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eastAsia="仿宋"/>
          <w:bCs/>
          <w:sz w:val="32"/>
          <w:szCs w:val="32"/>
        </w:rPr>
      </w:pPr>
      <w:r>
        <w:rPr>
          <w:rFonts w:hint="eastAsia" w:hAnsi="仿宋" w:eastAsia="仿宋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</w:p>
    <w:p>
      <w:pPr>
        <w:widowControl/>
        <w:adjustRightInd w:val="0"/>
        <w:snapToGrid w:val="0"/>
        <w:spacing w:line="54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五象新区政府投资项目（</w:t>
      </w:r>
      <w:r>
        <w:rPr>
          <w:rFonts w:hint="eastAsia" w:eastAsia="方正小标宋简体"/>
          <w:bCs/>
          <w:sz w:val="44"/>
          <w:szCs w:val="44"/>
        </w:rPr>
        <w:t>信息化）建议书</w:t>
      </w:r>
    </w:p>
    <w:p>
      <w:pPr>
        <w:widowControl/>
        <w:adjustRightInd w:val="0"/>
        <w:snapToGrid w:val="0"/>
        <w:spacing w:line="540" w:lineRule="exac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编制要求</w:t>
      </w:r>
    </w:p>
    <w:p>
      <w:pPr>
        <w:widowControl/>
        <w:adjustRightInd w:val="0"/>
        <w:snapToGrid w:val="0"/>
        <w:spacing w:line="54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（提纲）</w:t>
      </w:r>
    </w:p>
    <w:p>
      <w:pPr>
        <w:widowControl/>
        <w:spacing w:line="540" w:lineRule="exact"/>
        <w:ind w:firstLine="629"/>
        <w:jc w:val="left"/>
        <w:rPr>
          <w:rFonts w:eastAsia="仿宋_GB2312"/>
          <w:sz w:val="32"/>
          <w:szCs w:val="32"/>
        </w:rPr>
      </w:pPr>
    </w:p>
    <w:p>
      <w:pPr>
        <w:widowControl/>
        <w:spacing w:line="540" w:lineRule="exact"/>
        <w:ind w:firstLine="1276" w:firstLineChars="39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第一章　项目简介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1.项目名称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2.项目业主和负责人、项目责任人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3.项目建议书编制依据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4.项目概况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5.主要结论和建议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第二章　项目业主概况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1.项目业主与职能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2.项目实施机构与职责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第三章　项目建设的必要性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1.项目提出的背景和依据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2.现有信息系统装备和信息化应用状况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3.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信息系统装备和应用目前存在的主要问题和差距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4.项目建设的意义和必要性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第四章　需求分析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1.与政务职能相关的社会问题和政务目标分析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2.业务功能、业务流程和业务量分析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3.信息量分析与预测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4.系统功能和性能需求分析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第五章　总体建设方案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1.建设原则和策略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2.总体目标与分期目标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3.总体建设任务与分期建设内容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4.总体设计方案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第六章　本期项目建设方案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1.建设目标与主要建设内容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2.标准规范建设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3.数据资源规划和数据库建设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4.应用支撑平台和应用系统建设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5.网络系统建设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6.数据处理和存储系统建设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7.安全系统建设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8.其它（终端、备份、运维等）系统建设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9.主要软硬件选型原则和软硬件配置清单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10.机房及配套工程建设</w:t>
      </w:r>
    </w:p>
    <w:p>
      <w:pPr>
        <w:widowControl/>
        <w:spacing w:line="540" w:lineRule="exact"/>
        <w:ind w:left="426" w:leftChars="-193" w:hanging="83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        第七章　项目组织机构和人员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1.项目领导、实施和运维机构及组织管理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2.人员配置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3.人员培训需求和计划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第八章　项目实施进度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第九章　投资估算和资金筹措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1.投资估算的有关说明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2.项目总投资估算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3.资金来源与落实情况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4.中央对地方的资金补贴方案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第十章　效益与风险分析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1.项目的经济效益和社会效益分析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2.项目风险与风险对策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附表：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1.项目软硬件配置清单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2.应用系统定制开发工作量初步核算表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3.项目总投资估算表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4.项目资金来源表</w:t>
      </w:r>
    </w:p>
    <w:p>
      <w:pPr>
        <w:widowControl/>
        <w:spacing w:line="540" w:lineRule="exact"/>
        <w:ind w:firstLine="629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附件：项目建议书编制依据及与项目有关的政策、技术、经济资料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712B1"/>
    <w:rsid w:val="1B17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2022-01-05T09:54:00Z</dcterms:created>
  <dc:creator>4140代表</dc:creator>
  <cp:lastModifiedBy>4140代表</cp:lastModifiedBy>
  <dcterms:modified xsi:type="dcterms:W3CDTF">2022-01-05T10:04:24Z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697613148C4F4E59A4CDBBC5F5A59BBC</vt:lpwstr>
  </property>
</Properties>
</file>