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C6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</w:t>
      </w:r>
    </w:p>
    <w:p w14:paraId="2F213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5"/>
          <w:szCs w:val="45"/>
          <w:shd w:val="clear" w:color="auto" w:fill="FFFFFF"/>
        </w:rPr>
        <w:t>被检查单位承诺函</w:t>
      </w:r>
    </w:p>
    <w:p w14:paraId="77C73A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78" w:firstLineChars="712"/>
        <w:jc w:val="both"/>
        <w:textAlignment w:val="auto"/>
        <w:rPr>
          <w:rFonts w:hint="eastAsia" w:ascii="Times New Roman" w:hAnsi="Times New Roman" w:eastAsia="sinsum" w:cs="Times New Roman"/>
          <w:color w:val="333333"/>
          <w:sz w:val="32"/>
          <w:szCs w:val="32"/>
          <w:lang w:eastAsia="zh-CN"/>
        </w:rPr>
      </w:pPr>
    </w:p>
    <w:p w14:paraId="0A28F2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Times New Roman" w:hAnsi="Times New Roman" w:eastAsia="sinsum" w:cs="Times New Roman"/>
          <w:color w:val="333333"/>
          <w:sz w:val="32"/>
          <w:szCs w:val="32"/>
          <w:lang w:eastAsia="zh-CN"/>
        </w:rPr>
        <w:t>广西</w:t>
      </w:r>
      <w:r>
        <w:rPr>
          <w:rFonts w:hint="eastAsia" w:ascii="仿宋_GB2312" w:hAnsi="Calibri" w:eastAsia="仿宋_GB2312" w:cs="仿宋_GB2312"/>
          <w:color w:val="333333"/>
          <w:sz w:val="32"/>
          <w:szCs w:val="32"/>
        </w:rPr>
        <w:t>南宁</w:t>
      </w:r>
      <w:r>
        <w:rPr>
          <w:rFonts w:hint="eastAsia" w:ascii="仿宋_GB2312" w:eastAsia="仿宋_GB2312" w:cs="仿宋_GB2312"/>
          <w:color w:val="333333"/>
          <w:sz w:val="32"/>
          <w:szCs w:val="32"/>
          <w:lang w:eastAsia="zh-CN"/>
        </w:rPr>
        <w:t>五象新区规划建设管理委员会</w:t>
      </w:r>
      <w:r>
        <w:rPr>
          <w:rFonts w:hint="eastAsia" w:ascii="仿宋_GB2312" w:hAnsi="Calibri" w:eastAsia="仿宋_GB2312" w:cs="仿宋_GB2312"/>
          <w:color w:val="333333"/>
          <w:sz w:val="32"/>
          <w:szCs w:val="32"/>
        </w:rPr>
        <w:t>财政局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检查组：</w:t>
      </w:r>
    </w:p>
    <w:p w14:paraId="5FFC2E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我们已按要求，提供了你们需要检查的财务会计及相关资料。并郑重承诺如下：</w:t>
      </w:r>
    </w:p>
    <w:p w14:paraId="1E766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一、我们所提供的会计资料是真实的、完整的。</w:t>
      </w:r>
    </w:p>
    <w:p w14:paraId="61B357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我们填列的银行开户统计表是我单位（包括非独立法人的下属单位）在检查年度内，在各家银行和非银行金融机构开设的全部账户，包括以单位和个人名义开设的储蓄账户、信用卡、账外账户以及曾经开设而中途撤销或停用的账户，内容完整、真实、无错漏。</w:t>
      </w:r>
    </w:p>
    <w:p w14:paraId="7201B0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三、我们保证配合检查组的工作，并如实提供检查工作需要的其他有关资料。</w:t>
      </w:r>
      <w:bookmarkStart w:id="0" w:name="_GoBack"/>
      <w:bookmarkEnd w:id="0"/>
    </w:p>
    <w:p w14:paraId="10D35A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若所提供的资料不完整、不真实，我单位愿承担由此引起的一切法律责任。</w:t>
      </w:r>
    </w:p>
    <w:p w14:paraId="430EF8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225465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4E204C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49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承诺单位盖章</w:t>
      </w:r>
    </w:p>
    <w:p w14:paraId="1D366D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49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154117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677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单位负责人签字：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       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 w14:paraId="6B95AA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677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财务负责人签字：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       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 w14:paraId="6D12A3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55F78"/>
    <w:rsid w:val="04DF2BB8"/>
    <w:rsid w:val="0C354C94"/>
    <w:rsid w:val="43B55F78"/>
    <w:rsid w:val="64E738E4"/>
    <w:rsid w:val="7BAC560C"/>
    <w:rsid w:val="7BD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2025-08-01T02:59:00Z</dcterms:created>
  <dc:creator>小黄鸭</dc:creator>
  <cp:lastModifiedBy>小黄鸭</cp:lastModifiedBy>
  <dcterms:modified xsi:type="dcterms:W3CDTF">2025-08-01T03:12:28Z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CCFE4766FD2E477B86ECB8D45FF26B1E_11</vt:lpwstr>
  </property>
  <property fmtid="{D5CDD505-2E9C-101B-9397-08002B2CF9AE}" pid="4" name="KSOTemplateDocerSaveRecord">
    <vt:lpwstr>eyJoZGlkIjoiZTk2YzQ1MDU2ZDUwODYyNmVlMTM0ZDVlNjNiMjJhY2UiLCJ1c2VySWQiOiIyOTk2MTUwIn0=</vt:lpwstr>
  </property>
</Properties>
</file>