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29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2</w:t>
      </w:r>
    </w:p>
    <w:p w14:paraId="11984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5"/>
          <w:szCs w:val="45"/>
        </w:rPr>
        <w:t>被检查单位承诺函</w:t>
      </w:r>
    </w:p>
    <w:p w14:paraId="6C2764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Times New Roman" w:hAnsi="Times New Roman" w:eastAsia="sinsum" w:cs="Times New Roman"/>
          <w:color w:val="333333"/>
          <w:sz w:val="32"/>
          <w:szCs w:val="32"/>
          <w:lang w:eastAsia="zh-CN"/>
        </w:rPr>
        <w:t>广西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南宁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五象新区规划建设管理委员会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财政局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检查组：</w:t>
      </w:r>
    </w:p>
    <w:p w14:paraId="79F838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    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我们已按要求，提供了你们需要检查的财务会计及相关资料。并郑重承诺如下：</w:t>
      </w:r>
    </w:p>
    <w:p w14:paraId="291DBD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一、我们所提供的会计资料是真实的、完整的。</w:t>
      </w:r>
    </w:p>
    <w:p w14:paraId="46964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二、我们填列的银行开户统计表是我单位（包括非独立法人的下属单位）在检查年度内，在各家银行和非银行金融机构开设的全部账户，包括以单位和个人名义开设的储蓄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账户、信用卡、账外账户以及曾经开设而中途撤销或停用的账户，内容完整、真实、无错漏。</w:t>
      </w:r>
    </w:p>
    <w:p w14:paraId="25A54D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    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三、我们保证配合检查组的工作，并如实提供检查工作需要的其他有关资料。</w:t>
      </w:r>
    </w:p>
    <w:p w14:paraId="4A488E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若所提供的资料不完整、不真实，我单位愿承担由此引起的一切法律责任。</w:t>
      </w:r>
    </w:p>
    <w:p w14:paraId="1F602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</w:t>
      </w:r>
    </w:p>
    <w:p w14:paraId="35A27B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</w:p>
    <w:p w14:paraId="5B8644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承诺单位盖章</w:t>
      </w:r>
    </w:p>
    <w:p w14:paraId="24D3C4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</w:t>
      </w:r>
    </w:p>
    <w:p w14:paraId="6C2AFB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单位负责人签字：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       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日</w:t>
      </w:r>
    </w:p>
    <w:p w14:paraId="15C7CE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财务负责人签字：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       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   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</w:rPr>
        <w:t>日</w:t>
      </w:r>
    </w:p>
    <w:p w14:paraId="2B411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5F78"/>
    <w:rsid w:val="43B5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2025-08-01T02:59:00Z</dcterms:created>
  <dc:creator>小黄鸭</dc:creator>
  <cp:lastModifiedBy>小黄鸭</cp:lastModifiedBy>
  <dcterms:modified xsi:type="dcterms:W3CDTF">2025-08-01T03:00:19Z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CCFE4766FD2E477B86ECB8D45FF26B1E_11</vt:lpwstr>
  </property>
  <property fmtid="{D5CDD505-2E9C-101B-9397-08002B2CF9AE}" pid="4" name="KSOTemplateDocerSaveRecord">
    <vt:lpwstr>eyJoZGlkIjoiZTk2YzQ1MDU2ZDUwODYyNmVlMTM0ZDVlNjNiMjJhY2UiLCJ1c2VySWQiOiIyOTk2MTUwIn0=</vt:lpwstr>
  </property>
</Properties>
</file>